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DAF" w:rsidRDefault="00407DAF" w:rsidP="00407DAF">
      <w:pPr>
        <w:pStyle w:val="a3"/>
        <w:keepNext/>
        <w:keepLines/>
        <w:jc w:val="center"/>
      </w:pPr>
      <w:r w:rsidRPr="000C4D08">
        <w:t>РОССТАТ</w:t>
      </w:r>
    </w:p>
    <w:p w:rsidR="008F2BAA" w:rsidRPr="000C4D08" w:rsidRDefault="008F2BAA" w:rsidP="00407DAF">
      <w:pPr>
        <w:pStyle w:val="a3"/>
        <w:keepNext/>
        <w:keepLines/>
        <w:jc w:val="center"/>
      </w:pPr>
    </w:p>
    <w:p w:rsidR="00407DAF" w:rsidRDefault="00407DAF" w:rsidP="00407DAF">
      <w:pPr>
        <w:pStyle w:val="a3"/>
        <w:keepNext/>
        <w:keepLines/>
        <w:jc w:val="center"/>
        <w:rPr>
          <w:b/>
        </w:rPr>
      </w:pPr>
      <w:r>
        <w:rPr>
          <w:b/>
        </w:rPr>
        <w:t>УПРАВЛЕНИЕ ФЕДЕРАЛЬНОЙ СЛУЖБЫ</w:t>
      </w:r>
      <w:r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407DAF" w:rsidRPr="00747661" w:rsidRDefault="00407DAF" w:rsidP="00407DAF">
      <w:pPr>
        <w:pStyle w:val="3"/>
        <w:keepNext/>
        <w:keepLines/>
        <w:rPr>
          <w:szCs w:val="28"/>
        </w:rPr>
      </w:pPr>
      <w:r w:rsidRPr="00747661">
        <w:rPr>
          <w:szCs w:val="28"/>
        </w:rPr>
        <w:t>(КРАСНОЯРСКСТАТ)</w:t>
      </w:r>
    </w:p>
    <w:p w:rsidR="00407DAF" w:rsidRDefault="00407DAF" w:rsidP="00407DAF">
      <w:pPr>
        <w:keepNext/>
        <w:keepLines/>
        <w:jc w:val="center"/>
        <w:rPr>
          <w:sz w:val="28"/>
        </w:rPr>
      </w:pPr>
    </w:p>
    <w:p w:rsidR="0003642B" w:rsidRDefault="00EF0E0C" w:rsidP="0003642B">
      <w:pPr>
        <w:jc w:val="center"/>
        <w:rPr>
          <w:b/>
          <w:sz w:val="28"/>
        </w:rPr>
      </w:pPr>
      <w:r w:rsidRPr="00EF0E0C">
        <w:rPr>
          <w:b/>
          <w:sz w:val="28"/>
        </w:rPr>
        <w:t>ПРЕСС-ВЫПУСК</w:t>
      </w:r>
    </w:p>
    <w:p w:rsidR="00CC6769" w:rsidRDefault="00CC6769" w:rsidP="0003642B">
      <w:pPr>
        <w:jc w:val="center"/>
        <w:rPr>
          <w:b/>
          <w:sz w:val="28"/>
        </w:rPr>
      </w:pPr>
    </w:p>
    <w:p w:rsidR="00BE10F7" w:rsidRPr="008F2BAA" w:rsidRDefault="00BE10F7" w:rsidP="00491716">
      <w:pPr>
        <w:jc w:val="center"/>
        <w:rPr>
          <w:rFonts w:ascii="Arial" w:hAnsi="Arial" w:cs="Arial"/>
          <w:b/>
          <w:sz w:val="28"/>
          <w:szCs w:val="28"/>
        </w:rPr>
      </w:pPr>
      <w:r w:rsidRPr="008F2BAA">
        <w:rPr>
          <w:rFonts w:ascii="Arial" w:hAnsi="Arial" w:cs="Arial"/>
          <w:b/>
          <w:sz w:val="28"/>
          <w:szCs w:val="28"/>
        </w:rPr>
        <w:t xml:space="preserve">Дифференциация заработной платы в Красноярском крае </w:t>
      </w:r>
      <w:r w:rsidRPr="008F2BAA">
        <w:rPr>
          <w:rFonts w:ascii="Arial" w:hAnsi="Arial" w:cs="Arial"/>
          <w:b/>
          <w:sz w:val="28"/>
          <w:szCs w:val="28"/>
        </w:rPr>
        <w:br/>
        <w:t>по профессиональным группам работников</w:t>
      </w:r>
      <w:r w:rsidR="00645A6E">
        <w:rPr>
          <w:rFonts w:ascii="Arial" w:hAnsi="Arial" w:cs="Arial"/>
          <w:b/>
          <w:sz w:val="28"/>
          <w:szCs w:val="28"/>
        </w:rPr>
        <w:t xml:space="preserve"> в 2019 году</w:t>
      </w:r>
      <w:proofErr w:type="gramStart"/>
      <w:r w:rsidR="008F2BAA" w:rsidRPr="008F2BAA">
        <w:rPr>
          <w:rFonts w:ascii="Arial" w:hAnsi="Arial" w:cs="Arial"/>
          <w:b/>
          <w:sz w:val="28"/>
          <w:szCs w:val="28"/>
          <w:vertAlign w:val="superscript"/>
        </w:rPr>
        <w:t>1</w:t>
      </w:r>
      <w:proofErr w:type="gramEnd"/>
      <w:r w:rsidR="008F2BAA" w:rsidRPr="008F2BAA">
        <w:rPr>
          <w:rFonts w:ascii="Arial" w:hAnsi="Arial" w:cs="Arial"/>
          <w:b/>
          <w:sz w:val="28"/>
          <w:szCs w:val="28"/>
          <w:vertAlign w:val="superscript"/>
        </w:rPr>
        <w:t>)</w:t>
      </w:r>
    </w:p>
    <w:p w:rsidR="00EF0E0C" w:rsidRDefault="00EF0E0C" w:rsidP="00020294">
      <w:pPr>
        <w:jc w:val="center"/>
        <w:rPr>
          <w:sz w:val="24"/>
          <w:szCs w:val="24"/>
        </w:rPr>
      </w:pPr>
      <w:r w:rsidRPr="00EF0E0C">
        <w:rPr>
          <w:sz w:val="24"/>
          <w:szCs w:val="24"/>
        </w:rPr>
        <w:t xml:space="preserve">(при использовании данных ссылка на </w:t>
      </w:r>
      <w:proofErr w:type="spellStart"/>
      <w:r w:rsidRPr="00EF0E0C">
        <w:rPr>
          <w:sz w:val="24"/>
          <w:szCs w:val="24"/>
        </w:rPr>
        <w:t>Красноярскстат</w:t>
      </w:r>
      <w:proofErr w:type="spellEnd"/>
      <w:r w:rsidRPr="00EF0E0C">
        <w:rPr>
          <w:sz w:val="24"/>
          <w:szCs w:val="24"/>
        </w:rPr>
        <w:t xml:space="preserve"> обязательна)</w:t>
      </w:r>
    </w:p>
    <w:p w:rsidR="00E966EF" w:rsidRPr="00BD397B" w:rsidRDefault="00E966EF" w:rsidP="0003642B">
      <w:pPr>
        <w:jc w:val="center"/>
        <w:rPr>
          <w:sz w:val="24"/>
          <w:szCs w:val="24"/>
        </w:rPr>
      </w:pPr>
    </w:p>
    <w:p w:rsidR="00020294" w:rsidRPr="00A87DB4" w:rsidRDefault="00037502" w:rsidP="002A49CA">
      <w:pPr>
        <w:jc w:val="center"/>
        <w:rPr>
          <w:b/>
          <w:sz w:val="28"/>
        </w:rPr>
      </w:pPr>
      <w:r>
        <w:rPr>
          <w:sz w:val="28"/>
          <w:szCs w:val="28"/>
        </w:rPr>
        <w:t>30.03.2020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F2BAA">
        <w:rPr>
          <w:sz w:val="28"/>
          <w:szCs w:val="28"/>
        </w:rPr>
        <w:t xml:space="preserve">г. </w:t>
      </w:r>
      <w:r w:rsidR="00E966EF" w:rsidRPr="009F1C76">
        <w:rPr>
          <w:sz w:val="28"/>
          <w:szCs w:val="28"/>
        </w:rPr>
        <w:t>Красноярск</w:t>
      </w:r>
    </w:p>
    <w:p w:rsidR="0062480E" w:rsidRDefault="0062480E" w:rsidP="001C005F">
      <w:pPr>
        <w:ind w:firstLine="709"/>
        <w:jc w:val="both"/>
        <w:rPr>
          <w:rFonts w:eastAsia="MS Mincho" w:cs="Courier New"/>
          <w:sz w:val="24"/>
          <w:szCs w:val="24"/>
        </w:rPr>
      </w:pPr>
    </w:p>
    <w:p w:rsidR="00BE10F7" w:rsidRPr="00B96427" w:rsidRDefault="00BE10F7" w:rsidP="002B0A2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96427">
        <w:rPr>
          <w:color w:val="000000"/>
          <w:sz w:val="28"/>
          <w:szCs w:val="28"/>
        </w:rPr>
        <w:t xml:space="preserve">В целях анализа заработной платы работников по категориям персонала </w:t>
      </w:r>
      <w:r>
        <w:rPr>
          <w:color w:val="000000"/>
          <w:sz w:val="28"/>
          <w:szCs w:val="28"/>
        </w:rPr>
        <w:br/>
      </w:r>
      <w:r w:rsidRPr="00B96427">
        <w:rPr>
          <w:color w:val="000000"/>
          <w:sz w:val="28"/>
          <w:szCs w:val="28"/>
        </w:rPr>
        <w:t xml:space="preserve">и профессиональным группам работников </w:t>
      </w:r>
      <w:r w:rsidR="00CC6769">
        <w:rPr>
          <w:color w:val="000000"/>
          <w:sz w:val="28"/>
          <w:szCs w:val="28"/>
        </w:rPr>
        <w:t>органами</w:t>
      </w:r>
      <w:r w:rsidRPr="00B96427">
        <w:rPr>
          <w:color w:val="000000"/>
          <w:sz w:val="28"/>
          <w:szCs w:val="28"/>
        </w:rPr>
        <w:t xml:space="preserve"> государственной статистики один раз в 2-3 года провод</w:t>
      </w:r>
      <w:r>
        <w:rPr>
          <w:color w:val="000000"/>
          <w:sz w:val="28"/>
          <w:szCs w:val="28"/>
        </w:rPr>
        <w:t>и</w:t>
      </w:r>
      <w:r w:rsidRPr="00B96427">
        <w:rPr>
          <w:color w:val="000000"/>
          <w:sz w:val="28"/>
          <w:szCs w:val="28"/>
        </w:rPr>
        <w:t>тся выборочн</w:t>
      </w:r>
      <w:r>
        <w:rPr>
          <w:color w:val="000000"/>
          <w:sz w:val="28"/>
          <w:szCs w:val="28"/>
        </w:rPr>
        <w:t>о</w:t>
      </w:r>
      <w:r w:rsidRPr="00B96427">
        <w:rPr>
          <w:color w:val="000000"/>
          <w:sz w:val="28"/>
          <w:szCs w:val="28"/>
        </w:rPr>
        <w:t>е обследовани</w:t>
      </w:r>
      <w:r>
        <w:rPr>
          <w:color w:val="000000"/>
          <w:sz w:val="28"/>
          <w:szCs w:val="28"/>
        </w:rPr>
        <w:t>е</w:t>
      </w:r>
      <w:r w:rsidRPr="00B96427">
        <w:rPr>
          <w:color w:val="000000"/>
          <w:sz w:val="28"/>
          <w:szCs w:val="28"/>
        </w:rPr>
        <w:t xml:space="preserve"> организаций по отдельным видам экономической деятельности.</w:t>
      </w:r>
    </w:p>
    <w:p w:rsidR="00E8650D" w:rsidRDefault="00BE10F7" w:rsidP="002B0A2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96427">
        <w:rPr>
          <w:color w:val="000000"/>
          <w:sz w:val="28"/>
          <w:szCs w:val="28"/>
        </w:rPr>
        <w:t>Согласно обследованию</w:t>
      </w:r>
      <w:r w:rsidR="00F6025F">
        <w:rPr>
          <w:color w:val="000000"/>
          <w:sz w:val="28"/>
          <w:szCs w:val="28"/>
        </w:rPr>
        <w:t>, проведенному</w:t>
      </w:r>
      <w:r w:rsidRPr="00B96427">
        <w:rPr>
          <w:color w:val="000000"/>
          <w:sz w:val="28"/>
          <w:szCs w:val="28"/>
        </w:rPr>
        <w:t xml:space="preserve"> </w:t>
      </w:r>
      <w:r w:rsidR="00F6025F" w:rsidRPr="00B96427">
        <w:rPr>
          <w:color w:val="000000"/>
          <w:sz w:val="28"/>
          <w:szCs w:val="28"/>
        </w:rPr>
        <w:t>за октябрь 201</w:t>
      </w:r>
      <w:r w:rsidR="00CC05E7">
        <w:rPr>
          <w:color w:val="000000"/>
          <w:sz w:val="28"/>
          <w:szCs w:val="28"/>
        </w:rPr>
        <w:t>9</w:t>
      </w:r>
      <w:r w:rsidR="00F6025F" w:rsidRPr="00B96427">
        <w:rPr>
          <w:color w:val="000000"/>
          <w:sz w:val="28"/>
          <w:szCs w:val="28"/>
        </w:rPr>
        <w:t xml:space="preserve"> года</w:t>
      </w:r>
      <w:r w:rsidR="00F6025F">
        <w:rPr>
          <w:color w:val="000000"/>
          <w:sz w:val="28"/>
          <w:szCs w:val="28"/>
        </w:rPr>
        <w:t>,</w:t>
      </w:r>
      <w:r w:rsidR="00F6025F" w:rsidRPr="00B96427">
        <w:rPr>
          <w:color w:val="000000"/>
          <w:sz w:val="28"/>
          <w:szCs w:val="28"/>
        </w:rPr>
        <w:t xml:space="preserve"> </w:t>
      </w:r>
      <w:r w:rsidR="00E8650D">
        <w:rPr>
          <w:color w:val="000000"/>
          <w:sz w:val="28"/>
          <w:szCs w:val="28"/>
        </w:rPr>
        <w:t>с</w:t>
      </w:r>
      <w:r w:rsidR="00E8650D" w:rsidRPr="00B96427">
        <w:rPr>
          <w:color w:val="000000"/>
          <w:sz w:val="28"/>
          <w:szCs w:val="28"/>
        </w:rPr>
        <w:t xml:space="preserve">редняя начисленная заработная плата работников </w:t>
      </w:r>
      <w:r w:rsidR="00552C4F">
        <w:rPr>
          <w:color w:val="000000"/>
          <w:sz w:val="28"/>
          <w:szCs w:val="28"/>
        </w:rPr>
        <w:t xml:space="preserve">по кругу обследованных организаций </w:t>
      </w:r>
      <w:r w:rsidR="00E8650D">
        <w:rPr>
          <w:color w:val="000000"/>
          <w:sz w:val="28"/>
          <w:szCs w:val="28"/>
        </w:rPr>
        <w:t xml:space="preserve">составила </w:t>
      </w:r>
      <w:r w:rsidR="00C75171" w:rsidRPr="00C75171">
        <w:rPr>
          <w:color w:val="000000"/>
          <w:sz w:val="28"/>
          <w:szCs w:val="28"/>
        </w:rPr>
        <w:t>49786</w:t>
      </w:r>
      <w:r w:rsidR="00C75171">
        <w:rPr>
          <w:color w:val="000000"/>
          <w:sz w:val="28"/>
          <w:szCs w:val="28"/>
        </w:rPr>
        <w:t xml:space="preserve"> </w:t>
      </w:r>
      <w:r w:rsidR="00E8650D">
        <w:rPr>
          <w:color w:val="000000"/>
          <w:sz w:val="28"/>
          <w:szCs w:val="28"/>
        </w:rPr>
        <w:t>рублей</w:t>
      </w:r>
      <w:r w:rsidR="00D92B76" w:rsidRPr="00D92B76">
        <w:rPr>
          <w:color w:val="000000"/>
          <w:sz w:val="28"/>
          <w:szCs w:val="28"/>
        </w:rPr>
        <w:t>.</w:t>
      </w:r>
    </w:p>
    <w:p w:rsidR="00A35954" w:rsidRDefault="00EA4C37" w:rsidP="002B0A2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96427">
        <w:rPr>
          <w:color w:val="000000"/>
          <w:sz w:val="28"/>
          <w:szCs w:val="28"/>
        </w:rPr>
        <w:t>По укрупненным профессиональным группам (группам занятий) наибольшая заработная плата отмечена в группе «</w:t>
      </w:r>
      <w:r>
        <w:rPr>
          <w:color w:val="000000"/>
          <w:sz w:val="28"/>
          <w:szCs w:val="28"/>
        </w:rPr>
        <w:t>Р</w:t>
      </w:r>
      <w:r w:rsidRPr="00B96427">
        <w:rPr>
          <w:color w:val="000000"/>
          <w:sz w:val="28"/>
          <w:szCs w:val="28"/>
        </w:rPr>
        <w:t xml:space="preserve">уководители» – </w:t>
      </w:r>
      <w:r>
        <w:rPr>
          <w:color w:val="000000"/>
          <w:sz w:val="28"/>
          <w:szCs w:val="28"/>
        </w:rPr>
        <w:br/>
      </w:r>
      <w:r w:rsidR="00C75171" w:rsidRPr="00C75171">
        <w:rPr>
          <w:color w:val="000000"/>
          <w:sz w:val="28"/>
          <w:szCs w:val="28"/>
        </w:rPr>
        <w:t>85899</w:t>
      </w:r>
      <w:r w:rsidR="00C75171">
        <w:rPr>
          <w:color w:val="000000"/>
          <w:sz w:val="28"/>
          <w:szCs w:val="28"/>
        </w:rPr>
        <w:t xml:space="preserve"> </w:t>
      </w:r>
      <w:r w:rsidRPr="00B96427">
        <w:rPr>
          <w:color w:val="000000"/>
          <w:sz w:val="28"/>
          <w:szCs w:val="28"/>
        </w:rPr>
        <w:t xml:space="preserve">рублей, наименьшая – в группе «Неквалифицированные рабочие» </w:t>
      </w:r>
      <w:r>
        <w:rPr>
          <w:color w:val="000000"/>
          <w:sz w:val="28"/>
          <w:szCs w:val="28"/>
        </w:rPr>
        <w:br/>
        <w:t>(</w:t>
      </w:r>
      <w:r w:rsidR="00C75171" w:rsidRPr="00C75171">
        <w:rPr>
          <w:color w:val="000000"/>
          <w:sz w:val="28"/>
          <w:szCs w:val="28"/>
        </w:rPr>
        <w:t>25745</w:t>
      </w:r>
      <w:r w:rsidR="00C75171">
        <w:rPr>
          <w:color w:val="000000"/>
          <w:sz w:val="28"/>
          <w:szCs w:val="28"/>
        </w:rPr>
        <w:t xml:space="preserve"> </w:t>
      </w:r>
      <w:r w:rsidRPr="00B96427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>).</w:t>
      </w:r>
    </w:p>
    <w:p w:rsidR="00EA4C37" w:rsidRPr="00AD3CE9" w:rsidRDefault="00EA4C37" w:rsidP="00EA4C37">
      <w:pPr>
        <w:shd w:val="clear" w:color="auto" w:fill="FFFFFF"/>
        <w:ind w:firstLine="709"/>
        <w:jc w:val="both"/>
        <w:rPr>
          <w:color w:val="000000"/>
          <w:sz w:val="16"/>
          <w:szCs w:val="16"/>
        </w:rPr>
      </w:pPr>
    </w:p>
    <w:p w:rsidR="00BE10F7" w:rsidRDefault="00EA4C37" w:rsidP="007F2BEC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С</w:t>
      </w:r>
      <w:r w:rsidR="00BE10F7" w:rsidRPr="008C1A6C">
        <w:rPr>
          <w:rFonts w:ascii="Arial" w:hAnsi="Arial" w:cs="Arial"/>
          <w:b/>
          <w:bCs/>
          <w:color w:val="000000"/>
          <w:sz w:val="24"/>
          <w:szCs w:val="24"/>
        </w:rPr>
        <w:t>редняя начисленная заработная плата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E10F7" w:rsidRPr="008C1A6C">
        <w:rPr>
          <w:rFonts w:ascii="Arial" w:hAnsi="Arial" w:cs="Arial"/>
          <w:b/>
          <w:bCs/>
          <w:color w:val="000000"/>
          <w:sz w:val="24"/>
          <w:szCs w:val="24"/>
        </w:rPr>
        <w:t xml:space="preserve">работников по </w:t>
      </w:r>
      <w:r>
        <w:rPr>
          <w:rFonts w:ascii="Arial" w:hAnsi="Arial" w:cs="Arial"/>
          <w:b/>
          <w:bCs/>
          <w:color w:val="000000"/>
          <w:sz w:val="24"/>
          <w:szCs w:val="24"/>
        </w:rPr>
        <w:t>профессиональным группам</w:t>
      </w:r>
      <w:r w:rsidRPr="008C1A6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E10F7" w:rsidRPr="008C1A6C">
        <w:rPr>
          <w:rFonts w:ascii="Arial" w:hAnsi="Arial" w:cs="Arial"/>
          <w:b/>
          <w:bCs/>
          <w:color w:val="000000"/>
          <w:sz w:val="24"/>
          <w:szCs w:val="24"/>
        </w:rPr>
        <w:t>за октябрь 201</w:t>
      </w:r>
      <w:r w:rsidR="00C75171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BE10F7" w:rsidRPr="008C1A6C">
        <w:rPr>
          <w:rFonts w:ascii="Arial" w:hAnsi="Arial" w:cs="Arial"/>
          <w:b/>
          <w:bCs/>
          <w:color w:val="000000"/>
          <w:sz w:val="24"/>
          <w:szCs w:val="24"/>
        </w:rPr>
        <w:t xml:space="preserve"> года</w:t>
      </w:r>
    </w:p>
    <w:p w:rsidR="00F6025F" w:rsidRPr="00F6025F" w:rsidRDefault="00F6025F" w:rsidP="00BE10F7">
      <w:pPr>
        <w:shd w:val="clear" w:color="auto" w:fill="FFFFFF"/>
        <w:spacing w:line="216" w:lineRule="atLeast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F6025F">
        <w:rPr>
          <w:rFonts w:ascii="Arial" w:hAnsi="Arial" w:cs="Arial"/>
          <w:bCs/>
          <w:color w:val="000000"/>
          <w:sz w:val="24"/>
          <w:szCs w:val="24"/>
        </w:rPr>
        <w:t>(рублей)</w:t>
      </w:r>
    </w:p>
    <w:p w:rsidR="00BE10F7" w:rsidRPr="00E217F2" w:rsidRDefault="00BE10F7" w:rsidP="00BE10F7">
      <w:pPr>
        <w:shd w:val="clear" w:color="auto" w:fill="FFFFFF"/>
        <w:spacing w:line="216" w:lineRule="atLeast"/>
        <w:jc w:val="center"/>
        <w:rPr>
          <w:color w:val="000000"/>
          <w:sz w:val="16"/>
          <w:szCs w:val="16"/>
        </w:rPr>
      </w:pPr>
    </w:p>
    <w:p w:rsidR="00FB3659" w:rsidRDefault="00EB79B3" w:rsidP="00A35954">
      <w:pPr>
        <w:pStyle w:val="afa"/>
        <w:spacing w:before="0" w:beforeAutospacing="0" w:after="0" w:afterAutospacing="0"/>
        <w:jc w:val="center"/>
        <w:rPr>
          <w:color w:val="000000"/>
          <w:sz w:val="27"/>
          <w:szCs w:val="27"/>
        </w:rPr>
        <w:sectPr w:rsidR="00FB3659" w:rsidSect="00B73073">
          <w:footerReference w:type="default" r:id="rId8"/>
          <w:footnotePr>
            <w:pos w:val="beneathText"/>
          </w:footnotePr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46387">
        <w:rPr>
          <w:noProof/>
          <w:color w:val="000000"/>
          <w:sz w:val="27"/>
          <w:szCs w:val="27"/>
        </w:rPr>
        <w:drawing>
          <wp:inline distT="0" distB="0" distL="0" distR="0">
            <wp:extent cx="6438900" cy="2667000"/>
            <wp:effectExtent l="0" t="0" r="5715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E10F7" w:rsidRPr="00B96427" w:rsidRDefault="007E0896" w:rsidP="002B0A2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Средняя з</w:t>
      </w:r>
      <w:r w:rsidR="00BE10F7" w:rsidRPr="00B96427">
        <w:rPr>
          <w:color w:val="000000"/>
          <w:sz w:val="28"/>
          <w:szCs w:val="28"/>
        </w:rPr>
        <w:t>аработная плата работников организаций негосударственн</w:t>
      </w:r>
      <w:r w:rsidR="00CC6769">
        <w:rPr>
          <w:color w:val="000000"/>
          <w:sz w:val="28"/>
          <w:szCs w:val="28"/>
        </w:rPr>
        <w:t>ых</w:t>
      </w:r>
      <w:r w:rsidR="00BE10F7" w:rsidRPr="00B96427">
        <w:rPr>
          <w:color w:val="000000"/>
          <w:sz w:val="28"/>
          <w:szCs w:val="28"/>
        </w:rPr>
        <w:t xml:space="preserve"> форм собственности </w:t>
      </w:r>
      <w:r w:rsidR="002175A7">
        <w:rPr>
          <w:color w:val="000000"/>
          <w:sz w:val="28"/>
          <w:szCs w:val="28"/>
        </w:rPr>
        <w:t>во всех</w:t>
      </w:r>
      <w:r w:rsidR="00BE10F7" w:rsidRPr="00B96427">
        <w:rPr>
          <w:color w:val="000000"/>
          <w:sz w:val="28"/>
          <w:szCs w:val="28"/>
        </w:rPr>
        <w:t xml:space="preserve"> укрупненных групп</w:t>
      </w:r>
      <w:r>
        <w:rPr>
          <w:color w:val="000000"/>
          <w:sz w:val="28"/>
          <w:szCs w:val="28"/>
        </w:rPr>
        <w:t>ах</w:t>
      </w:r>
      <w:r w:rsidR="00BE10F7" w:rsidRPr="00B96427">
        <w:rPr>
          <w:color w:val="000000"/>
          <w:sz w:val="28"/>
          <w:szCs w:val="28"/>
        </w:rPr>
        <w:t xml:space="preserve"> занятий</w:t>
      </w:r>
      <w:r>
        <w:rPr>
          <w:color w:val="000000"/>
          <w:sz w:val="28"/>
          <w:szCs w:val="28"/>
        </w:rPr>
        <w:t>, кроме к</w:t>
      </w:r>
      <w:r w:rsidRPr="00B96427">
        <w:rPr>
          <w:color w:val="000000"/>
          <w:sz w:val="28"/>
          <w:szCs w:val="28"/>
        </w:rPr>
        <w:t>валифицированны</w:t>
      </w:r>
      <w:r>
        <w:rPr>
          <w:color w:val="000000"/>
          <w:sz w:val="28"/>
          <w:szCs w:val="28"/>
        </w:rPr>
        <w:t>х</w:t>
      </w:r>
      <w:r w:rsidRPr="00B96427">
        <w:rPr>
          <w:color w:val="000000"/>
          <w:sz w:val="28"/>
          <w:szCs w:val="28"/>
        </w:rPr>
        <w:t xml:space="preserve"> работник</w:t>
      </w:r>
      <w:r>
        <w:rPr>
          <w:color w:val="000000"/>
          <w:sz w:val="28"/>
          <w:szCs w:val="28"/>
        </w:rPr>
        <w:t>ов</w:t>
      </w:r>
      <w:r w:rsidRPr="00B96427">
        <w:rPr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t xml:space="preserve"> и</w:t>
      </w:r>
      <w:r w:rsidRPr="00B96427">
        <w:rPr>
          <w:color w:val="000000"/>
          <w:sz w:val="28"/>
          <w:szCs w:val="28"/>
        </w:rPr>
        <w:t xml:space="preserve"> лесного хозяйств</w:t>
      </w:r>
      <w:r>
        <w:rPr>
          <w:color w:val="000000"/>
          <w:sz w:val="28"/>
          <w:szCs w:val="28"/>
        </w:rPr>
        <w:t>а</w:t>
      </w:r>
      <w:r w:rsidRPr="00B96427">
        <w:rPr>
          <w:color w:val="000000"/>
          <w:sz w:val="28"/>
          <w:szCs w:val="28"/>
        </w:rPr>
        <w:t xml:space="preserve">, рыбоводства </w:t>
      </w:r>
      <w:r>
        <w:rPr>
          <w:color w:val="000000"/>
          <w:sz w:val="28"/>
          <w:szCs w:val="28"/>
        </w:rPr>
        <w:br/>
      </w:r>
      <w:r w:rsidRPr="00B96427">
        <w:rPr>
          <w:color w:val="000000"/>
          <w:sz w:val="28"/>
          <w:szCs w:val="28"/>
        </w:rPr>
        <w:t>и рыболовства</w:t>
      </w:r>
      <w:r>
        <w:rPr>
          <w:color w:val="000000"/>
          <w:sz w:val="28"/>
          <w:szCs w:val="28"/>
        </w:rPr>
        <w:t>,</w:t>
      </w:r>
      <w:r w:rsidR="00BE10F7" w:rsidRPr="00B96427">
        <w:rPr>
          <w:color w:val="000000"/>
          <w:sz w:val="28"/>
          <w:szCs w:val="28"/>
        </w:rPr>
        <w:t xml:space="preserve"> </w:t>
      </w:r>
      <w:r w:rsidR="001103B9" w:rsidRPr="00B96427">
        <w:rPr>
          <w:color w:val="000000"/>
          <w:sz w:val="28"/>
          <w:szCs w:val="28"/>
        </w:rPr>
        <w:t xml:space="preserve">заметно </w:t>
      </w:r>
      <w:r w:rsidR="00BE10F7" w:rsidRPr="00B96427">
        <w:rPr>
          <w:color w:val="000000"/>
          <w:sz w:val="28"/>
          <w:szCs w:val="28"/>
        </w:rPr>
        <w:t xml:space="preserve">превышала заработную плату аналогичных профессиональных групп в государственных и муниципальных организациях </w:t>
      </w:r>
      <w:r>
        <w:rPr>
          <w:color w:val="000000"/>
          <w:sz w:val="28"/>
          <w:szCs w:val="28"/>
        </w:rPr>
        <w:br/>
      </w:r>
      <w:r w:rsidR="002175A7">
        <w:rPr>
          <w:color w:val="000000"/>
          <w:sz w:val="28"/>
          <w:szCs w:val="28"/>
        </w:rPr>
        <w:t>(</w:t>
      </w:r>
      <w:r w:rsidR="00BE10F7" w:rsidRPr="00B96427">
        <w:rPr>
          <w:color w:val="000000"/>
          <w:sz w:val="28"/>
          <w:szCs w:val="28"/>
        </w:rPr>
        <w:t>в 1,</w:t>
      </w:r>
      <w:r w:rsidR="002175A7">
        <w:rPr>
          <w:color w:val="000000"/>
          <w:sz w:val="28"/>
          <w:szCs w:val="28"/>
        </w:rPr>
        <w:t>3</w:t>
      </w:r>
      <w:r w:rsidR="00BE10F7" w:rsidRPr="00B96427">
        <w:rPr>
          <w:color w:val="000000"/>
          <w:sz w:val="28"/>
          <w:szCs w:val="28"/>
        </w:rPr>
        <w:t>-1,</w:t>
      </w:r>
      <w:r w:rsidR="00AD3CE9">
        <w:rPr>
          <w:color w:val="000000"/>
          <w:sz w:val="28"/>
          <w:szCs w:val="28"/>
        </w:rPr>
        <w:t>7</w:t>
      </w:r>
      <w:r w:rsidR="00BE10F7" w:rsidRPr="00B96427">
        <w:rPr>
          <w:color w:val="000000"/>
          <w:sz w:val="28"/>
          <w:szCs w:val="28"/>
        </w:rPr>
        <w:t xml:space="preserve"> раза</w:t>
      </w:r>
      <w:r w:rsidR="002175A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="002175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BE10F7" w:rsidRPr="00B96427">
        <w:rPr>
          <w:color w:val="000000"/>
          <w:sz w:val="28"/>
          <w:szCs w:val="28"/>
        </w:rPr>
        <w:t xml:space="preserve"> профессиональн</w:t>
      </w:r>
      <w:r>
        <w:rPr>
          <w:color w:val="000000"/>
          <w:sz w:val="28"/>
          <w:szCs w:val="28"/>
        </w:rPr>
        <w:t>ой</w:t>
      </w:r>
      <w:r w:rsidR="00BE10F7" w:rsidRPr="00B96427">
        <w:rPr>
          <w:color w:val="000000"/>
          <w:sz w:val="28"/>
          <w:szCs w:val="28"/>
        </w:rPr>
        <w:t xml:space="preserve"> групп</w:t>
      </w:r>
      <w:r>
        <w:rPr>
          <w:color w:val="000000"/>
          <w:sz w:val="28"/>
          <w:szCs w:val="28"/>
        </w:rPr>
        <w:t>е</w:t>
      </w:r>
      <w:r w:rsidR="00BE10F7" w:rsidRPr="00B96427">
        <w:rPr>
          <w:color w:val="000000"/>
          <w:sz w:val="28"/>
          <w:szCs w:val="28"/>
        </w:rPr>
        <w:t xml:space="preserve"> «Квалифицированные работники сельского</w:t>
      </w:r>
      <w:r w:rsidR="000B32D7">
        <w:rPr>
          <w:color w:val="000000"/>
          <w:sz w:val="28"/>
          <w:szCs w:val="28"/>
        </w:rPr>
        <w:t xml:space="preserve"> и</w:t>
      </w:r>
      <w:r w:rsidR="00BE10F7" w:rsidRPr="00B96427">
        <w:rPr>
          <w:color w:val="000000"/>
          <w:sz w:val="28"/>
          <w:szCs w:val="28"/>
        </w:rPr>
        <w:t xml:space="preserve"> лесного хозяйств</w:t>
      </w:r>
      <w:r w:rsidR="000B32D7">
        <w:rPr>
          <w:color w:val="000000"/>
          <w:sz w:val="28"/>
          <w:szCs w:val="28"/>
        </w:rPr>
        <w:t>а</w:t>
      </w:r>
      <w:r w:rsidR="00BE10F7" w:rsidRPr="00B96427">
        <w:rPr>
          <w:color w:val="000000"/>
          <w:sz w:val="28"/>
          <w:szCs w:val="28"/>
        </w:rPr>
        <w:t xml:space="preserve">, рыбоводства и рыболовства» средняя заработная плата работников </w:t>
      </w:r>
      <w:r w:rsidRPr="00B96427">
        <w:rPr>
          <w:color w:val="000000"/>
          <w:sz w:val="28"/>
          <w:szCs w:val="28"/>
        </w:rPr>
        <w:t xml:space="preserve">организаций </w:t>
      </w:r>
      <w:r w:rsidR="00BE10F7" w:rsidRPr="00B96427">
        <w:rPr>
          <w:color w:val="000000"/>
          <w:sz w:val="28"/>
          <w:szCs w:val="28"/>
        </w:rPr>
        <w:t>государственн</w:t>
      </w:r>
      <w:r>
        <w:rPr>
          <w:color w:val="000000"/>
          <w:sz w:val="28"/>
          <w:szCs w:val="28"/>
        </w:rPr>
        <w:t>ой</w:t>
      </w:r>
      <w:r w:rsidR="00BE10F7" w:rsidRPr="00B96427">
        <w:rPr>
          <w:color w:val="000000"/>
          <w:sz w:val="28"/>
          <w:szCs w:val="28"/>
        </w:rPr>
        <w:t xml:space="preserve"> и муниципальн</w:t>
      </w:r>
      <w:r>
        <w:rPr>
          <w:color w:val="000000"/>
          <w:sz w:val="28"/>
          <w:szCs w:val="28"/>
        </w:rPr>
        <w:t>ой форм собственности</w:t>
      </w:r>
      <w:r w:rsidR="00BE10F7" w:rsidRPr="00B96427">
        <w:rPr>
          <w:color w:val="000000"/>
          <w:sz w:val="28"/>
          <w:szCs w:val="28"/>
        </w:rPr>
        <w:t xml:space="preserve"> </w:t>
      </w:r>
      <w:r w:rsidR="0029732D">
        <w:rPr>
          <w:color w:val="000000"/>
          <w:sz w:val="28"/>
          <w:szCs w:val="28"/>
        </w:rPr>
        <w:t>сложилась</w:t>
      </w:r>
      <w:r w:rsidR="00BE10F7" w:rsidRPr="00B96427">
        <w:rPr>
          <w:color w:val="000000"/>
          <w:sz w:val="28"/>
          <w:szCs w:val="28"/>
        </w:rPr>
        <w:t xml:space="preserve"> </w:t>
      </w:r>
      <w:r w:rsidR="001103B9" w:rsidRPr="00B96427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22,</w:t>
      </w:r>
      <w:r w:rsidR="001103B9">
        <w:rPr>
          <w:color w:val="000000"/>
          <w:sz w:val="28"/>
          <w:szCs w:val="28"/>
        </w:rPr>
        <w:t>4</w:t>
      </w:r>
      <w:r w:rsidR="001103B9" w:rsidRPr="00B96427">
        <w:rPr>
          <w:color w:val="000000"/>
          <w:sz w:val="28"/>
          <w:szCs w:val="28"/>
        </w:rPr>
        <w:t xml:space="preserve"> процента</w:t>
      </w:r>
      <w:r w:rsidR="001103B9" w:rsidRPr="001103B9">
        <w:rPr>
          <w:color w:val="000000"/>
          <w:sz w:val="28"/>
          <w:szCs w:val="28"/>
        </w:rPr>
        <w:t xml:space="preserve"> </w:t>
      </w:r>
      <w:r w:rsidR="001103B9" w:rsidRPr="00B96427">
        <w:rPr>
          <w:color w:val="000000"/>
          <w:sz w:val="28"/>
          <w:szCs w:val="28"/>
        </w:rPr>
        <w:t>выше</w:t>
      </w:r>
      <w:r w:rsidR="00BE10F7" w:rsidRPr="00B96427">
        <w:rPr>
          <w:color w:val="000000"/>
          <w:sz w:val="28"/>
          <w:szCs w:val="28"/>
        </w:rPr>
        <w:t>, чем негосударственн</w:t>
      </w:r>
      <w:r w:rsidR="00CC6769">
        <w:rPr>
          <w:color w:val="000000"/>
          <w:sz w:val="28"/>
          <w:szCs w:val="28"/>
        </w:rPr>
        <w:t>ых</w:t>
      </w:r>
      <w:r w:rsidR="00BE10F7" w:rsidRPr="00B96427">
        <w:rPr>
          <w:color w:val="000000"/>
          <w:sz w:val="28"/>
          <w:szCs w:val="28"/>
        </w:rPr>
        <w:t>.</w:t>
      </w:r>
    </w:p>
    <w:p w:rsidR="00BE10F7" w:rsidRDefault="00BE10F7" w:rsidP="00BE10F7">
      <w:pPr>
        <w:shd w:val="clear" w:color="auto" w:fill="FFFFFF"/>
        <w:spacing w:line="216" w:lineRule="atLeas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103B9" w:rsidRDefault="00BE10F7" w:rsidP="00CC6769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8C1A6C">
        <w:rPr>
          <w:rFonts w:ascii="Arial" w:hAnsi="Arial" w:cs="Arial"/>
          <w:b/>
          <w:bCs/>
          <w:color w:val="000000"/>
          <w:sz w:val="24"/>
          <w:szCs w:val="24"/>
        </w:rPr>
        <w:t xml:space="preserve">Средняя начисленная заработная плата работников по </w:t>
      </w:r>
      <w:r w:rsidR="0029732D">
        <w:rPr>
          <w:rFonts w:ascii="Arial" w:hAnsi="Arial" w:cs="Arial"/>
          <w:b/>
          <w:bCs/>
          <w:color w:val="000000"/>
          <w:sz w:val="24"/>
          <w:szCs w:val="24"/>
        </w:rPr>
        <w:t xml:space="preserve">профессиональным группам </w:t>
      </w:r>
      <w:r w:rsidRPr="008C1A6C">
        <w:rPr>
          <w:rFonts w:ascii="Arial" w:hAnsi="Arial" w:cs="Arial"/>
          <w:b/>
          <w:bCs/>
          <w:color w:val="000000"/>
          <w:sz w:val="24"/>
          <w:szCs w:val="24"/>
        </w:rPr>
        <w:t>и формам собственности организаций за октябрь 201</w:t>
      </w:r>
      <w:r w:rsidR="007E0896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Pr="008C1A6C">
        <w:rPr>
          <w:rFonts w:ascii="Arial" w:hAnsi="Arial" w:cs="Arial"/>
          <w:b/>
          <w:bCs/>
          <w:color w:val="000000"/>
          <w:sz w:val="24"/>
          <w:szCs w:val="24"/>
        </w:rPr>
        <w:t xml:space="preserve"> года</w:t>
      </w:r>
    </w:p>
    <w:p w:rsidR="00BE10F7" w:rsidRPr="008C1A6C" w:rsidRDefault="00BE10F7" w:rsidP="00BE10F7">
      <w:pPr>
        <w:shd w:val="clear" w:color="auto" w:fill="FFFFFF"/>
        <w:spacing w:line="216" w:lineRule="atLeast"/>
        <w:jc w:val="center"/>
        <w:rPr>
          <w:color w:val="000000"/>
          <w:sz w:val="24"/>
          <w:szCs w:val="24"/>
        </w:rPr>
      </w:pPr>
      <w:r w:rsidRPr="008C1A6C">
        <w:rPr>
          <w:rFonts w:ascii="Arial" w:hAnsi="Arial" w:cs="Arial"/>
          <w:color w:val="000000"/>
          <w:sz w:val="24"/>
          <w:szCs w:val="24"/>
        </w:rPr>
        <w:t>(рублей)</w:t>
      </w:r>
    </w:p>
    <w:p w:rsidR="001103B9" w:rsidRPr="00EA4C37" w:rsidRDefault="001103B9" w:rsidP="00EA4C37">
      <w:pPr>
        <w:shd w:val="clear" w:color="auto" w:fill="FFFFFF"/>
        <w:spacing w:line="216" w:lineRule="atLeast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B0A24" w:rsidRPr="00130CA2" w:rsidRDefault="001103B9" w:rsidP="00130CA2">
      <w:pPr>
        <w:pStyle w:val="afa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 w:rsidRPr="00C46387">
        <w:rPr>
          <w:noProof/>
          <w:color w:val="000000"/>
          <w:sz w:val="27"/>
          <w:szCs w:val="27"/>
        </w:rPr>
        <w:drawing>
          <wp:inline distT="0" distB="0" distL="0" distR="0">
            <wp:extent cx="6210300" cy="3114675"/>
            <wp:effectExtent l="19050" t="0" r="0" b="0"/>
            <wp:docPr id="1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2B0A24" w:rsidRPr="00130CA2" w:rsidSect="00B73073">
      <w:footerReference w:type="default" r:id="rId11"/>
      <w:footnotePr>
        <w:pos w:val="beneathText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F34" w:rsidRDefault="00974F34" w:rsidP="007B71EC">
      <w:r>
        <w:separator/>
      </w:r>
    </w:p>
  </w:endnote>
  <w:endnote w:type="continuationSeparator" w:id="0">
    <w:p w:rsidR="00974F34" w:rsidRDefault="00974F34" w:rsidP="007B7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24" w:rsidRPr="008F2BAA" w:rsidRDefault="002B0A24" w:rsidP="008F2BAA">
    <w:pPr>
      <w:jc w:val="both"/>
      <w:rPr>
        <w:rFonts w:eastAsia="MS Mincho"/>
      </w:rPr>
    </w:pPr>
    <w:r w:rsidRPr="008F2BAA">
      <w:rPr>
        <w:rFonts w:eastAsia="MS Mincho"/>
        <w:vertAlign w:val="superscript"/>
      </w:rPr>
      <w:t>1)</w:t>
    </w:r>
    <w:r w:rsidRPr="008F2BAA">
      <w:rPr>
        <w:rFonts w:eastAsia="MS Mincho"/>
      </w:rPr>
      <w:t xml:space="preserve"> </w:t>
    </w:r>
    <w:r w:rsidRPr="00E6633F">
      <w:t>По организациям</w:t>
    </w:r>
    <w:r w:rsidRPr="00D05250">
      <w:t>, не относящимся к субъектам малого предпринимательства, средняя численность работников которых превышает 15 человек</w:t>
    </w:r>
    <w:r>
      <w:t>,</w:t>
    </w:r>
    <w:r w:rsidRPr="00D05250">
      <w:t xml:space="preserve"> </w:t>
    </w:r>
    <w:r>
      <w:t>осуществляющим все виды экономической деятельности, кроме финансовой и страховой деятельности; государственного управления и обеспечения военной безопасности; деятельности общественных и экстерриториальных организаций.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24" w:rsidRDefault="002B0A2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F34" w:rsidRDefault="00974F34" w:rsidP="007B71EC">
      <w:r>
        <w:separator/>
      </w:r>
    </w:p>
  </w:footnote>
  <w:footnote w:type="continuationSeparator" w:id="0">
    <w:p w:rsidR="00974F34" w:rsidRDefault="00974F34" w:rsidP="007B71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43CE"/>
    <w:multiLevelType w:val="hybridMultilevel"/>
    <w:tmpl w:val="8BACE9F8"/>
    <w:lvl w:ilvl="0" w:tplc="24E00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A126B5"/>
    <w:multiLevelType w:val="hybridMultilevel"/>
    <w:tmpl w:val="28FC9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E384C"/>
    <w:multiLevelType w:val="hybridMultilevel"/>
    <w:tmpl w:val="02EC70BC"/>
    <w:lvl w:ilvl="0" w:tplc="B92AEE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3642B"/>
    <w:rsid w:val="0000024E"/>
    <w:rsid w:val="00012E82"/>
    <w:rsid w:val="00013925"/>
    <w:rsid w:val="00014FB6"/>
    <w:rsid w:val="00017C21"/>
    <w:rsid w:val="00020294"/>
    <w:rsid w:val="00022DF6"/>
    <w:rsid w:val="00023386"/>
    <w:rsid w:val="000242E7"/>
    <w:rsid w:val="000319E4"/>
    <w:rsid w:val="0003642B"/>
    <w:rsid w:val="00037502"/>
    <w:rsid w:val="0004230A"/>
    <w:rsid w:val="0004473C"/>
    <w:rsid w:val="00053918"/>
    <w:rsid w:val="0005524F"/>
    <w:rsid w:val="00056BE0"/>
    <w:rsid w:val="00066A6D"/>
    <w:rsid w:val="00066C9D"/>
    <w:rsid w:val="00067F40"/>
    <w:rsid w:val="0007296E"/>
    <w:rsid w:val="0007348C"/>
    <w:rsid w:val="000802A8"/>
    <w:rsid w:val="000812FD"/>
    <w:rsid w:val="00081A16"/>
    <w:rsid w:val="00082D83"/>
    <w:rsid w:val="00087931"/>
    <w:rsid w:val="00087FC3"/>
    <w:rsid w:val="00091FB9"/>
    <w:rsid w:val="00097EE1"/>
    <w:rsid w:val="00097F0B"/>
    <w:rsid w:val="000A45A5"/>
    <w:rsid w:val="000A5087"/>
    <w:rsid w:val="000B32D7"/>
    <w:rsid w:val="000B49AB"/>
    <w:rsid w:val="000B58C6"/>
    <w:rsid w:val="000C4D08"/>
    <w:rsid w:val="000C7A92"/>
    <w:rsid w:val="000D1B33"/>
    <w:rsid w:val="000E4576"/>
    <w:rsid w:val="000F1E2C"/>
    <w:rsid w:val="00102D4A"/>
    <w:rsid w:val="0010409F"/>
    <w:rsid w:val="001043BD"/>
    <w:rsid w:val="001103B9"/>
    <w:rsid w:val="00120465"/>
    <w:rsid w:val="00130AF9"/>
    <w:rsid w:val="00130CA2"/>
    <w:rsid w:val="0013247E"/>
    <w:rsid w:val="00133E2B"/>
    <w:rsid w:val="001400D8"/>
    <w:rsid w:val="00154404"/>
    <w:rsid w:val="00164D97"/>
    <w:rsid w:val="001651E4"/>
    <w:rsid w:val="00170D03"/>
    <w:rsid w:val="00174716"/>
    <w:rsid w:val="00180DEB"/>
    <w:rsid w:val="001844E3"/>
    <w:rsid w:val="0018641D"/>
    <w:rsid w:val="001905A1"/>
    <w:rsid w:val="001909D1"/>
    <w:rsid w:val="00193C3D"/>
    <w:rsid w:val="00193FA2"/>
    <w:rsid w:val="001A1807"/>
    <w:rsid w:val="001A5D81"/>
    <w:rsid w:val="001B022F"/>
    <w:rsid w:val="001B2387"/>
    <w:rsid w:val="001B6E77"/>
    <w:rsid w:val="001C005F"/>
    <w:rsid w:val="001C42B5"/>
    <w:rsid w:val="001C5280"/>
    <w:rsid w:val="001C7D94"/>
    <w:rsid w:val="001E045D"/>
    <w:rsid w:val="001E0AF3"/>
    <w:rsid w:val="001E1FF9"/>
    <w:rsid w:val="001E447F"/>
    <w:rsid w:val="0020278F"/>
    <w:rsid w:val="0020345D"/>
    <w:rsid w:val="00203BBC"/>
    <w:rsid w:val="00206D75"/>
    <w:rsid w:val="00214A99"/>
    <w:rsid w:val="002175A7"/>
    <w:rsid w:val="00217ED6"/>
    <w:rsid w:val="002265C3"/>
    <w:rsid w:val="00226D52"/>
    <w:rsid w:val="002348C8"/>
    <w:rsid w:val="00237E6A"/>
    <w:rsid w:val="00247AA7"/>
    <w:rsid w:val="00247DD7"/>
    <w:rsid w:val="00252327"/>
    <w:rsid w:val="00253AD5"/>
    <w:rsid w:val="00257A44"/>
    <w:rsid w:val="00257A49"/>
    <w:rsid w:val="00257C50"/>
    <w:rsid w:val="00257E80"/>
    <w:rsid w:val="00266FFF"/>
    <w:rsid w:val="002709A7"/>
    <w:rsid w:val="00271AF8"/>
    <w:rsid w:val="00271B01"/>
    <w:rsid w:val="002724D9"/>
    <w:rsid w:val="00272A75"/>
    <w:rsid w:val="00274A27"/>
    <w:rsid w:val="00276A3B"/>
    <w:rsid w:val="00277CEE"/>
    <w:rsid w:val="002826C6"/>
    <w:rsid w:val="0028704E"/>
    <w:rsid w:val="002924C6"/>
    <w:rsid w:val="00294228"/>
    <w:rsid w:val="0029732D"/>
    <w:rsid w:val="002A49CA"/>
    <w:rsid w:val="002B0A24"/>
    <w:rsid w:val="002B15D7"/>
    <w:rsid w:val="002B73F2"/>
    <w:rsid w:val="002C01EE"/>
    <w:rsid w:val="002C4B3D"/>
    <w:rsid w:val="002C4C5B"/>
    <w:rsid w:val="002C524E"/>
    <w:rsid w:val="002C573B"/>
    <w:rsid w:val="002C5823"/>
    <w:rsid w:val="002C7E03"/>
    <w:rsid w:val="002D0B7D"/>
    <w:rsid w:val="002D27FC"/>
    <w:rsid w:val="002D2A6C"/>
    <w:rsid w:val="002D7285"/>
    <w:rsid w:val="002D7CF2"/>
    <w:rsid w:val="002F2D36"/>
    <w:rsid w:val="002F3542"/>
    <w:rsid w:val="003024B5"/>
    <w:rsid w:val="00304205"/>
    <w:rsid w:val="003053DF"/>
    <w:rsid w:val="00306F66"/>
    <w:rsid w:val="00322F3A"/>
    <w:rsid w:val="00332CCD"/>
    <w:rsid w:val="003409D4"/>
    <w:rsid w:val="00350610"/>
    <w:rsid w:val="00352E24"/>
    <w:rsid w:val="00360E1F"/>
    <w:rsid w:val="0037269D"/>
    <w:rsid w:val="00374666"/>
    <w:rsid w:val="0038108C"/>
    <w:rsid w:val="0038271D"/>
    <w:rsid w:val="00384E98"/>
    <w:rsid w:val="00390A29"/>
    <w:rsid w:val="00394F4C"/>
    <w:rsid w:val="00397BEF"/>
    <w:rsid w:val="003A6595"/>
    <w:rsid w:val="003D0170"/>
    <w:rsid w:val="003D1776"/>
    <w:rsid w:val="003E04EA"/>
    <w:rsid w:val="003F030D"/>
    <w:rsid w:val="003F553C"/>
    <w:rsid w:val="003F7207"/>
    <w:rsid w:val="00401567"/>
    <w:rsid w:val="004042FD"/>
    <w:rsid w:val="00407DAF"/>
    <w:rsid w:val="00414FCC"/>
    <w:rsid w:val="00420296"/>
    <w:rsid w:val="00420789"/>
    <w:rsid w:val="00424D1E"/>
    <w:rsid w:val="0042523D"/>
    <w:rsid w:val="00425B62"/>
    <w:rsid w:val="004300CD"/>
    <w:rsid w:val="00440F45"/>
    <w:rsid w:val="00445F56"/>
    <w:rsid w:val="0045407B"/>
    <w:rsid w:val="00455074"/>
    <w:rsid w:val="0046580B"/>
    <w:rsid w:val="00467A18"/>
    <w:rsid w:val="0047031B"/>
    <w:rsid w:val="00474242"/>
    <w:rsid w:val="004779F0"/>
    <w:rsid w:val="00480D69"/>
    <w:rsid w:val="00483015"/>
    <w:rsid w:val="00483587"/>
    <w:rsid w:val="00491716"/>
    <w:rsid w:val="00492622"/>
    <w:rsid w:val="004A0194"/>
    <w:rsid w:val="004A160E"/>
    <w:rsid w:val="004A5124"/>
    <w:rsid w:val="004A5337"/>
    <w:rsid w:val="004A5F22"/>
    <w:rsid w:val="004A6DDD"/>
    <w:rsid w:val="004B3367"/>
    <w:rsid w:val="004B542F"/>
    <w:rsid w:val="004B54AE"/>
    <w:rsid w:val="004B584D"/>
    <w:rsid w:val="004C1233"/>
    <w:rsid w:val="004D0BA9"/>
    <w:rsid w:val="004D1427"/>
    <w:rsid w:val="004D5A52"/>
    <w:rsid w:val="004E1064"/>
    <w:rsid w:val="004E2EFD"/>
    <w:rsid w:val="004E4889"/>
    <w:rsid w:val="004E61D9"/>
    <w:rsid w:val="004E65CB"/>
    <w:rsid w:val="004F7906"/>
    <w:rsid w:val="00501E76"/>
    <w:rsid w:val="00517561"/>
    <w:rsid w:val="00517DAD"/>
    <w:rsid w:val="00525991"/>
    <w:rsid w:val="00531BDE"/>
    <w:rsid w:val="005353A7"/>
    <w:rsid w:val="00552C4F"/>
    <w:rsid w:val="00566289"/>
    <w:rsid w:val="0057104D"/>
    <w:rsid w:val="00572183"/>
    <w:rsid w:val="0057310E"/>
    <w:rsid w:val="00576DC2"/>
    <w:rsid w:val="00577CD6"/>
    <w:rsid w:val="00581592"/>
    <w:rsid w:val="00592617"/>
    <w:rsid w:val="00597DD9"/>
    <w:rsid w:val="005A1384"/>
    <w:rsid w:val="005A4A19"/>
    <w:rsid w:val="005A5C7B"/>
    <w:rsid w:val="005B7971"/>
    <w:rsid w:val="005C0381"/>
    <w:rsid w:val="005C232B"/>
    <w:rsid w:val="005C7D83"/>
    <w:rsid w:val="005C7EDF"/>
    <w:rsid w:val="005C7F6E"/>
    <w:rsid w:val="005D76D7"/>
    <w:rsid w:val="005E4162"/>
    <w:rsid w:val="005E5C77"/>
    <w:rsid w:val="005E6933"/>
    <w:rsid w:val="005E70A2"/>
    <w:rsid w:val="005F031F"/>
    <w:rsid w:val="005F1B65"/>
    <w:rsid w:val="00603221"/>
    <w:rsid w:val="00603437"/>
    <w:rsid w:val="00607D4F"/>
    <w:rsid w:val="00613056"/>
    <w:rsid w:val="00613A74"/>
    <w:rsid w:val="0062480E"/>
    <w:rsid w:val="006333D6"/>
    <w:rsid w:val="00636ECD"/>
    <w:rsid w:val="00641DCF"/>
    <w:rsid w:val="00645A6E"/>
    <w:rsid w:val="00652DB5"/>
    <w:rsid w:val="0066017C"/>
    <w:rsid w:val="00685D32"/>
    <w:rsid w:val="006867EF"/>
    <w:rsid w:val="00687278"/>
    <w:rsid w:val="006900AB"/>
    <w:rsid w:val="0069317D"/>
    <w:rsid w:val="00695BB7"/>
    <w:rsid w:val="006A08BC"/>
    <w:rsid w:val="006A3E47"/>
    <w:rsid w:val="006B0323"/>
    <w:rsid w:val="006B1A1C"/>
    <w:rsid w:val="006B1F68"/>
    <w:rsid w:val="006C16B9"/>
    <w:rsid w:val="006D4328"/>
    <w:rsid w:val="006F6BC1"/>
    <w:rsid w:val="00700096"/>
    <w:rsid w:val="0070093F"/>
    <w:rsid w:val="00700C25"/>
    <w:rsid w:val="00701ED3"/>
    <w:rsid w:val="0070413D"/>
    <w:rsid w:val="00704788"/>
    <w:rsid w:val="0070693E"/>
    <w:rsid w:val="00707353"/>
    <w:rsid w:val="00712E1D"/>
    <w:rsid w:val="007155D0"/>
    <w:rsid w:val="00715CEC"/>
    <w:rsid w:val="007167D1"/>
    <w:rsid w:val="0072789F"/>
    <w:rsid w:val="0073389A"/>
    <w:rsid w:val="00741AD8"/>
    <w:rsid w:val="00743DB5"/>
    <w:rsid w:val="00747AB7"/>
    <w:rsid w:val="007610DC"/>
    <w:rsid w:val="0076437A"/>
    <w:rsid w:val="007713DF"/>
    <w:rsid w:val="007725E6"/>
    <w:rsid w:val="00780C23"/>
    <w:rsid w:val="0078650A"/>
    <w:rsid w:val="00786C8F"/>
    <w:rsid w:val="00786D6A"/>
    <w:rsid w:val="007A330D"/>
    <w:rsid w:val="007A6B69"/>
    <w:rsid w:val="007B3904"/>
    <w:rsid w:val="007B71EC"/>
    <w:rsid w:val="007B7AFD"/>
    <w:rsid w:val="007B7CBE"/>
    <w:rsid w:val="007B7E9A"/>
    <w:rsid w:val="007C1B88"/>
    <w:rsid w:val="007C29A8"/>
    <w:rsid w:val="007C5B97"/>
    <w:rsid w:val="007C75D4"/>
    <w:rsid w:val="007C7E44"/>
    <w:rsid w:val="007D0D88"/>
    <w:rsid w:val="007D2A5D"/>
    <w:rsid w:val="007D5AC3"/>
    <w:rsid w:val="007E0896"/>
    <w:rsid w:val="007F163D"/>
    <w:rsid w:val="007F2BEC"/>
    <w:rsid w:val="0081578E"/>
    <w:rsid w:val="00820D2A"/>
    <w:rsid w:val="008238FA"/>
    <w:rsid w:val="00826788"/>
    <w:rsid w:val="008321F0"/>
    <w:rsid w:val="00834239"/>
    <w:rsid w:val="0083513A"/>
    <w:rsid w:val="00836F54"/>
    <w:rsid w:val="00841C56"/>
    <w:rsid w:val="008424A2"/>
    <w:rsid w:val="008517F1"/>
    <w:rsid w:val="00853370"/>
    <w:rsid w:val="00854E39"/>
    <w:rsid w:val="00855C86"/>
    <w:rsid w:val="008618C3"/>
    <w:rsid w:val="00880091"/>
    <w:rsid w:val="00882176"/>
    <w:rsid w:val="00884D69"/>
    <w:rsid w:val="00886251"/>
    <w:rsid w:val="00891421"/>
    <w:rsid w:val="0089649E"/>
    <w:rsid w:val="008B2C47"/>
    <w:rsid w:val="008C3B3B"/>
    <w:rsid w:val="008D1B0A"/>
    <w:rsid w:val="008D7D7F"/>
    <w:rsid w:val="008E5836"/>
    <w:rsid w:val="008F1EAD"/>
    <w:rsid w:val="008F2287"/>
    <w:rsid w:val="008F2BAA"/>
    <w:rsid w:val="00902F28"/>
    <w:rsid w:val="009045BA"/>
    <w:rsid w:val="009055FA"/>
    <w:rsid w:val="009057DE"/>
    <w:rsid w:val="00905F19"/>
    <w:rsid w:val="009232EF"/>
    <w:rsid w:val="009366D5"/>
    <w:rsid w:val="009406E3"/>
    <w:rsid w:val="00944459"/>
    <w:rsid w:val="00952E16"/>
    <w:rsid w:val="00954F6C"/>
    <w:rsid w:val="009643BD"/>
    <w:rsid w:val="00964E63"/>
    <w:rsid w:val="00965A67"/>
    <w:rsid w:val="0096663B"/>
    <w:rsid w:val="00967AB2"/>
    <w:rsid w:val="00973E92"/>
    <w:rsid w:val="00974732"/>
    <w:rsid w:val="00974F34"/>
    <w:rsid w:val="00977E45"/>
    <w:rsid w:val="009809B4"/>
    <w:rsid w:val="00981532"/>
    <w:rsid w:val="00984C71"/>
    <w:rsid w:val="00985E66"/>
    <w:rsid w:val="009862C0"/>
    <w:rsid w:val="00986B7C"/>
    <w:rsid w:val="00986FFE"/>
    <w:rsid w:val="00990788"/>
    <w:rsid w:val="00994AC1"/>
    <w:rsid w:val="009A26D5"/>
    <w:rsid w:val="009A7713"/>
    <w:rsid w:val="009B7A2A"/>
    <w:rsid w:val="009D130B"/>
    <w:rsid w:val="009D1E3A"/>
    <w:rsid w:val="009D468C"/>
    <w:rsid w:val="009D470A"/>
    <w:rsid w:val="009E2A28"/>
    <w:rsid w:val="009E73B9"/>
    <w:rsid w:val="009F1C76"/>
    <w:rsid w:val="009F3A6C"/>
    <w:rsid w:val="009F4CEA"/>
    <w:rsid w:val="009F5DAF"/>
    <w:rsid w:val="00A06A57"/>
    <w:rsid w:val="00A06CF7"/>
    <w:rsid w:val="00A1425C"/>
    <w:rsid w:val="00A2018F"/>
    <w:rsid w:val="00A25A00"/>
    <w:rsid w:val="00A30C9D"/>
    <w:rsid w:val="00A33F61"/>
    <w:rsid w:val="00A35954"/>
    <w:rsid w:val="00A37949"/>
    <w:rsid w:val="00A530D7"/>
    <w:rsid w:val="00A557D9"/>
    <w:rsid w:val="00A5773F"/>
    <w:rsid w:val="00A6038D"/>
    <w:rsid w:val="00A62C82"/>
    <w:rsid w:val="00A65458"/>
    <w:rsid w:val="00A67C33"/>
    <w:rsid w:val="00A75E3C"/>
    <w:rsid w:val="00A76445"/>
    <w:rsid w:val="00A77877"/>
    <w:rsid w:val="00A77B62"/>
    <w:rsid w:val="00A80E43"/>
    <w:rsid w:val="00A817BC"/>
    <w:rsid w:val="00A8296B"/>
    <w:rsid w:val="00A87DB4"/>
    <w:rsid w:val="00A9433D"/>
    <w:rsid w:val="00A95D84"/>
    <w:rsid w:val="00AB3021"/>
    <w:rsid w:val="00AB406C"/>
    <w:rsid w:val="00AC19DA"/>
    <w:rsid w:val="00AC27BB"/>
    <w:rsid w:val="00AC425D"/>
    <w:rsid w:val="00AC4E5C"/>
    <w:rsid w:val="00AD0FBB"/>
    <w:rsid w:val="00AD1372"/>
    <w:rsid w:val="00AD239F"/>
    <w:rsid w:val="00AD3CE9"/>
    <w:rsid w:val="00AE562F"/>
    <w:rsid w:val="00AE6F4A"/>
    <w:rsid w:val="00AF0668"/>
    <w:rsid w:val="00AF4D6B"/>
    <w:rsid w:val="00B02D2D"/>
    <w:rsid w:val="00B047B0"/>
    <w:rsid w:val="00B05912"/>
    <w:rsid w:val="00B06C17"/>
    <w:rsid w:val="00B1048A"/>
    <w:rsid w:val="00B10E04"/>
    <w:rsid w:val="00B131B4"/>
    <w:rsid w:val="00B147EF"/>
    <w:rsid w:val="00B25D4B"/>
    <w:rsid w:val="00B26633"/>
    <w:rsid w:val="00B26957"/>
    <w:rsid w:val="00B27144"/>
    <w:rsid w:val="00B273C5"/>
    <w:rsid w:val="00B27F33"/>
    <w:rsid w:val="00B3447E"/>
    <w:rsid w:val="00B36603"/>
    <w:rsid w:val="00B40338"/>
    <w:rsid w:val="00B5423E"/>
    <w:rsid w:val="00B60A4D"/>
    <w:rsid w:val="00B62EE4"/>
    <w:rsid w:val="00B66C41"/>
    <w:rsid w:val="00B73073"/>
    <w:rsid w:val="00B7557F"/>
    <w:rsid w:val="00B81BF6"/>
    <w:rsid w:val="00B85B13"/>
    <w:rsid w:val="00B92979"/>
    <w:rsid w:val="00B948C6"/>
    <w:rsid w:val="00BA1024"/>
    <w:rsid w:val="00BB1187"/>
    <w:rsid w:val="00BB7AAE"/>
    <w:rsid w:val="00BC016F"/>
    <w:rsid w:val="00BC080A"/>
    <w:rsid w:val="00BD2E2B"/>
    <w:rsid w:val="00BD3929"/>
    <w:rsid w:val="00BD397B"/>
    <w:rsid w:val="00BD6652"/>
    <w:rsid w:val="00BE10F7"/>
    <w:rsid w:val="00BF0045"/>
    <w:rsid w:val="00BF1D47"/>
    <w:rsid w:val="00BF3A0A"/>
    <w:rsid w:val="00BF4ED2"/>
    <w:rsid w:val="00BF77BA"/>
    <w:rsid w:val="00BF7F7E"/>
    <w:rsid w:val="00C0031B"/>
    <w:rsid w:val="00C144D6"/>
    <w:rsid w:val="00C16C72"/>
    <w:rsid w:val="00C202D3"/>
    <w:rsid w:val="00C20A84"/>
    <w:rsid w:val="00C22834"/>
    <w:rsid w:val="00C3103A"/>
    <w:rsid w:val="00C4267C"/>
    <w:rsid w:val="00C45B76"/>
    <w:rsid w:val="00C46675"/>
    <w:rsid w:val="00C5214B"/>
    <w:rsid w:val="00C56DCE"/>
    <w:rsid w:val="00C6430E"/>
    <w:rsid w:val="00C70FBF"/>
    <w:rsid w:val="00C72A6F"/>
    <w:rsid w:val="00C73477"/>
    <w:rsid w:val="00C745E8"/>
    <w:rsid w:val="00C75171"/>
    <w:rsid w:val="00C7747A"/>
    <w:rsid w:val="00C82B00"/>
    <w:rsid w:val="00C84CB1"/>
    <w:rsid w:val="00C8538E"/>
    <w:rsid w:val="00C93280"/>
    <w:rsid w:val="00C97066"/>
    <w:rsid w:val="00CA1B10"/>
    <w:rsid w:val="00CA24C8"/>
    <w:rsid w:val="00CB1F06"/>
    <w:rsid w:val="00CB2F03"/>
    <w:rsid w:val="00CB360C"/>
    <w:rsid w:val="00CB57A1"/>
    <w:rsid w:val="00CC05E7"/>
    <w:rsid w:val="00CC6769"/>
    <w:rsid w:val="00CD2005"/>
    <w:rsid w:val="00CE2C7B"/>
    <w:rsid w:val="00CF4720"/>
    <w:rsid w:val="00CF7A51"/>
    <w:rsid w:val="00D0575A"/>
    <w:rsid w:val="00D071E9"/>
    <w:rsid w:val="00D11465"/>
    <w:rsid w:val="00D14A81"/>
    <w:rsid w:val="00D16895"/>
    <w:rsid w:val="00D217B5"/>
    <w:rsid w:val="00D25E0B"/>
    <w:rsid w:val="00D361DA"/>
    <w:rsid w:val="00D43181"/>
    <w:rsid w:val="00D44124"/>
    <w:rsid w:val="00D46A4A"/>
    <w:rsid w:val="00D46F09"/>
    <w:rsid w:val="00D55733"/>
    <w:rsid w:val="00D57718"/>
    <w:rsid w:val="00D70CD6"/>
    <w:rsid w:val="00D7474D"/>
    <w:rsid w:val="00D8326F"/>
    <w:rsid w:val="00D92B76"/>
    <w:rsid w:val="00D94C8A"/>
    <w:rsid w:val="00D9599F"/>
    <w:rsid w:val="00DA7B20"/>
    <w:rsid w:val="00DB2CE5"/>
    <w:rsid w:val="00DC6729"/>
    <w:rsid w:val="00DC7E43"/>
    <w:rsid w:val="00DD0F0D"/>
    <w:rsid w:val="00DD7908"/>
    <w:rsid w:val="00DE2668"/>
    <w:rsid w:val="00DE61A9"/>
    <w:rsid w:val="00DE6F31"/>
    <w:rsid w:val="00DF2413"/>
    <w:rsid w:val="00DF2A56"/>
    <w:rsid w:val="00DF597C"/>
    <w:rsid w:val="00DF733E"/>
    <w:rsid w:val="00E04310"/>
    <w:rsid w:val="00E12BFC"/>
    <w:rsid w:val="00E12C92"/>
    <w:rsid w:val="00E16BE0"/>
    <w:rsid w:val="00E217F2"/>
    <w:rsid w:val="00E262F4"/>
    <w:rsid w:val="00E2746A"/>
    <w:rsid w:val="00E34235"/>
    <w:rsid w:val="00E3447D"/>
    <w:rsid w:val="00E40F30"/>
    <w:rsid w:val="00E4125F"/>
    <w:rsid w:val="00E45A48"/>
    <w:rsid w:val="00E62E61"/>
    <w:rsid w:val="00E62F86"/>
    <w:rsid w:val="00E76DE2"/>
    <w:rsid w:val="00E778E4"/>
    <w:rsid w:val="00E81797"/>
    <w:rsid w:val="00E83212"/>
    <w:rsid w:val="00E8650D"/>
    <w:rsid w:val="00E86FCB"/>
    <w:rsid w:val="00E91CC3"/>
    <w:rsid w:val="00E91ED0"/>
    <w:rsid w:val="00E966EF"/>
    <w:rsid w:val="00EA1E3C"/>
    <w:rsid w:val="00EA2243"/>
    <w:rsid w:val="00EA4C37"/>
    <w:rsid w:val="00EB295B"/>
    <w:rsid w:val="00EB4B41"/>
    <w:rsid w:val="00EB4D64"/>
    <w:rsid w:val="00EB79B3"/>
    <w:rsid w:val="00EC4BE0"/>
    <w:rsid w:val="00ED0016"/>
    <w:rsid w:val="00ED68FD"/>
    <w:rsid w:val="00ED7C7B"/>
    <w:rsid w:val="00EF0E0C"/>
    <w:rsid w:val="00EF2B72"/>
    <w:rsid w:val="00EF2C03"/>
    <w:rsid w:val="00EF32CC"/>
    <w:rsid w:val="00EF4243"/>
    <w:rsid w:val="00F008E0"/>
    <w:rsid w:val="00F017D0"/>
    <w:rsid w:val="00F059CF"/>
    <w:rsid w:val="00F10D12"/>
    <w:rsid w:val="00F1437F"/>
    <w:rsid w:val="00F15DDE"/>
    <w:rsid w:val="00F16014"/>
    <w:rsid w:val="00F161B3"/>
    <w:rsid w:val="00F32F0B"/>
    <w:rsid w:val="00F36CB9"/>
    <w:rsid w:val="00F42C7A"/>
    <w:rsid w:val="00F44D3D"/>
    <w:rsid w:val="00F5111F"/>
    <w:rsid w:val="00F53BEE"/>
    <w:rsid w:val="00F56C8D"/>
    <w:rsid w:val="00F6025F"/>
    <w:rsid w:val="00F65634"/>
    <w:rsid w:val="00F65C66"/>
    <w:rsid w:val="00F71A32"/>
    <w:rsid w:val="00F75D6E"/>
    <w:rsid w:val="00F76FE4"/>
    <w:rsid w:val="00F84F53"/>
    <w:rsid w:val="00F85578"/>
    <w:rsid w:val="00F9610C"/>
    <w:rsid w:val="00FA056F"/>
    <w:rsid w:val="00FA1C17"/>
    <w:rsid w:val="00FB3659"/>
    <w:rsid w:val="00FB793D"/>
    <w:rsid w:val="00FC0C2C"/>
    <w:rsid w:val="00FC2FF1"/>
    <w:rsid w:val="00FC3BA8"/>
    <w:rsid w:val="00FD31A2"/>
    <w:rsid w:val="00FD416C"/>
    <w:rsid w:val="00FD4401"/>
    <w:rsid w:val="00FD4825"/>
    <w:rsid w:val="00FD54C2"/>
    <w:rsid w:val="00FD668A"/>
    <w:rsid w:val="00FD6DF3"/>
    <w:rsid w:val="00FE2265"/>
    <w:rsid w:val="00FE481C"/>
    <w:rsid w:val="00FF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  <w:style w:type="paragraph" w:styleId="a7">
    <w:name w:val="Body Text Indent"/>
    <w:basedOn w:val="a"/>
    <w:link w:val="a8"/>
    <w:uiPriority w:val="99"/>
    <w:semiHidden/>
    <w:unhideWhenUsed/>
    <w:rsid w:val="007B71E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B71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7B71EC"/>
    <w:pPr>
      <w:tabs>
        <w:tab w:val="center" w:pos="4677"/>
        <w:tab w:val="right" w:pos="9355"/>
      </w:tabs>
    </w:pPr>
    <w:rPr>
      <w:sz w:val="24"/>
    </w:rPr>
  </w:style>
  <w:style w:type="character" w:customStyle="1" w:styleId="aa">
    <w:name w:val="Нижний колонтитул Знак"/>
    <w:basedOn w:val="a0"/>
    <w:link w:val="a9"/>
    <w:rsid w:val="007B71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Plain Text"/>
    <w:basedOn w:val="a"/>
    <w:link w:val="ac"/>
    <w:rsid w:val="007B71EC"/>
    <w:rPr>
      <w:rFonts w:ascii="Courier New" w:hAnsi="Courier New"/>
      <w:szCs w:val="24"/>
    </w:rPr>
  </w:style>
  <w:style w:type="character" w:customStyle="1" w:styleId="ac">
    <w:name w:val="Текст Знак"/>
    <w:basedOn w:val="a0"/>
    <w:link w:val="ab"/>
    <w:rsid w:val="007B71EC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7B71E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B71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0A5087"/>
  </w:style>
  <w:style w:type="character" w:customStyle="1" w:styleId="af0">
    <w:name w:val="Текст сноски Знак"/>
    <w:basedOn w:val="a0"/>
    <w:link w:val="af"/>
    <w:uiPriority w:val="99"/>
    <w:semiHidden/>
    <w:rsid w:val="000A50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0A508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7C75D4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7C75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7C75D4"/>
    <w:rPr>
      <w:vertAlign w:val="superscript"/>
    </w:rPr>
  </w:style>
  <w:style w:type="paragraph" w:styleId="af5">
    <w:name w:val="List Paragraph"/>
    <w:basedOn w:val="a"/>
    <w:uiPriority w:val="34"/>
    <w:qFormat/>
    <w:rsid w:val="005C7D83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6248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248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62480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248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1C005F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8">
    <w:name w:val="Table Grid"/>
    <w:basedOn w:val="a1"/>
    <w:uiPriority w:val="59"/>
    <w:rsid w:val="00E1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35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9">
    <w:name w:val="caption"/>
    <w:basedOn w:val="a"/>
    <w:next w:val="a"/>
    <w:qFormat/>
    <w:rsid w:val="00A35954"/>
    <w:pPr>
      <w:jc w:val="center"/>
    </w:pPr>
    <w:rPr>
      <w:rFonts w:ascii="Arial" w:hAnsi="Arial"/>
      <w:b/>
      <w:sz w:val="24"/>
    </w:rPr>
  </w:style>
  <w:style w:type="paragraph" w:styleId="afa">
    <w:name w:val="Normal (Web)"/>
    <w:basedOn w:val="a"/>
    <w:uiPriority w:val="99"/>
    <w:rsid w:val="00A3595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5.1123639130907532E-3"/>
          <c:y val="5.7397151198796931E-2"/>
          <c:w val="0.99488763608690922"/>
          <c:h val="0.42187069312965286"/>
        </c:manualLayout>
      </c:layout>
      <c:barChart>
        <c:barDir val="col"/>
        <c:grouping val="clustered"/>
        <c:ser>
          <c:idx val="1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1"/>
            </a:solidFill>
          </c:spPr>
          <c:dLbls>
            <c:dLbl>
              <c:idx val="3"/>
              <c:layout>
                <c:manualLayout>
                  <c:x val="2.3902752337226748E-3"/>
                  <c:y val="9.2126880044431543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2.3438279006333077E-3"/>
                  <c:y val="1.0780116363781548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2.0442308759736108E-4"/>
                  <c:y val="1.5172491927717691E-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0"/>
                  <c:y val="1.1457541191381563E-2"/>
                </c:manualLayout>
              </c:layout>
              <c:dLblPos val="outEnd"/>
              <c:showVal val="1"/>
            </c:dLbl>
            <c:spPr>
              <a:noFill/>
            </c:spPr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Лист1!$A$2:$A$10</c:f>
              <c:strCache>
                <c:ptCount val="9"/>
                <c:pt idx="0">
                  <c:v>Руководители</c:v>
                </c:pt>
                <c:pt idx="1">
                  <c:v>Специалисты 
высшего 
уровня 
квалифи-
кации</c:v>
                </c:pt>
                <c:pt idx="2">
                  <c:v>Специалисты 
среднего 
уровня 
квалифи-
кации</c:v>
                </c:pt>
                <c:pt idx="3">
                  <c:v>Служащие, 
занятые 
подготовкой
 и оформ-
лением 
докумен-
тации, 
учетом 
и обслу-
живанием</c:v>
                </c:pt>
                <c:pt idx="4">
                  <c:v>Работники 
сферы 
обслу-
живания 
и торговли, 
охраны 
граждан 
и собствен-
ности</c:v>
                </c:pt>
                <c:pt idx="5">
                  <c:v>Квалифици-
рованные 
работники 
сельского 
и лесного 
хозяйства, 
рыбоводства 
и рыболовства</c:v>
                </c:pt>
                <c:pt idx="6">
                  <c:v>Квалифици-
рованные 
рабочие 
промыш-
ленности, 
строи-
тельства, 
транспорта 
и рабочие 
родственных 
занятий</c:v>
                </c:pt>
                <c:pt idx="7">
                  <c:v>Операторы 
производ-
ственных 
установок 
и машин, 
сборщики 
и водители</c:v>
                </c:pt>
                <c:pt idx="8">
                  <c:v>Неквалифи-
цированные 
рабочие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85899</c:v>
                </c:pt>
                <c:pt idx="1">
                  <c:v>53323</c:v>
                </c:pt>
                <c:pt idx="2">
                  <c:v>50850</c:v>
                </c:pt>
                <c:pt idx="3">
                  <c:v>32288</c:v>
                </c:pt>
                <c:pt idx="4">
                  <c:v>29933</c:v>
                </c:pt>
                <c:pt idx="5">
                  <c:v>28535</c:v>
                </c:pt>
                <c:pt idx="6">
                  <c:v>51789</c:v>
                </c:pt>
                <c:pt idx="7">
                  <c:v>54151</c:v>
                </c:pt>
                <c:pt idx="8">
                  <c:v>25745</c:v>
                </c:pt>
              </c:numCache>
            </c:numRef>
          </c:val>
        </c:ser>
        <c:gapWidth val="156"/>
        <c:axId val="120270208"/>
        <c:axId val="120411264"/>
      </c:barChart>
      <c:catAx>
        <c:axId val="120270208"/>
        <c:scaling>
          <c:orientation val="minMax"/>
        </c:scaling>
        <c:axPos val="b"/>
        <c:numFmt formatCode="General" sourceLinked="1"/>
        <c:tickLblPos val="nextTo"/>
        <c:txPr>
          <a:bodyPr rot="0" vert="horz" anchor="ctr" anchorCtr="0"/>
          <a:lstStyle/>
          <a:p>
            <a:pPr algn="ctr">
              <a:defRPr sz="7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0411264"/>
        <c:crosses val="autoZero"/>
        <c:auto val="1"/>
        <c:lblAlgn val="ctr"/>
        <c:lblOffset val="100"/>
      </c:catAx>
      <c:valAx>
        <c:axId val="120411264"/>
        <c:scaling>
          <c:orientation val="minMax"/>
        </c:scaling>
        <c:delete val="1"/>
        <c:axPos val="l"/>
        <c:numFmt formatCode="General" sourceLinked="1"/>
        <c:tickLblPos val="none"/>
        <c:crossAx val="120270208"/>
        <c:crosses val="autoZero"/>
        <c:crossBetween val="between"/>
      </c:valAx>
    </c:plotArea>
    <c:plotVisOnly val="1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7"/>
  <c:chart>
    <c:autoTitleDeleted val="1"/>
    <c:plotArea>
      <c:layout>
        <c:manualLayout>
          <c:layoutTarget val="inner"/>
          <c:xMode val="edge"/>
          <c:yMode val="edge"/>
          <c:x val="1.4445356907073732E-2"/>
          <c:y val="4.8561969954760704E-2"/>
          <c:w val="0.97633093409336102"/>
          <c:h val="0.44220224684303816"/>
        </c:manualLayout>
      </c:layout>
      <c:barChart>
        <c:barDir val="col"/>
        <c:grouping val="clustered"/>
        <c:ser>
          <c:idx val="1"/>
          <c:order val="0"/>
          <c:tx>
            <c:strRef>
              <c:f>Лист1!$B$1</c:f>
              <c:strCache>
                <c:ptCount val="1"/>
                <c:pt idx="0">
                  <c:v>Государственная и муниципальная</c:v>
                </c:pt>
              </c:strCache>
            </c:strRef>
          </c:tx>
          <c:dLbls>
            <c:dLbl>
              <c:idx val="0"/>
              <c:layout>
                <c:manualLayout>
                  <c:x val="-1.2506642191198476E-2"/>
                  <c:y val="1.37585565623392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7.9960019990005342E-3"/>
                  <c:y val="0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9.9950024987506773E-3"/>
                  <c:y val="7.2461942257218059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9.9950024987506773E-3"/>
                  <c:y val="1.333333333333334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7.9960710432668593E-3"/>
                  <c:y val="1.191919191919196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7.329583827106053E-17"/>
                  <c:y val="-1.333333333333334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9.9950082926750748E-3"/>
                  <c:y val="-1.1994518384316661E-3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-9.9489557670321659E-3"/>
                  <c:y val="7.8787878787878792E-3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-9.9030642642062988E-3"/>
                  <c:y val="1.1780800127256841E-2"/>
                </c:manualLayout>
              </c:layout>
              <c:dLblPos val="outEnd"/>
              <c:showVal val="1"/>
            </c:dLbl>
            <c:spPr>
              <a:noFill/>
            </c:spPr>
            <c:txPr>
              <a:bodyPr/>
              <a:lstStyle/>
              <a:p>
                <a:pPr>
                  <a:defRPr>
                    <a:solidFill>
                      <a:sysClr val="windowText" lastClr="0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Лист1!$A$2:$A$10</c:f>
              <c:strCache>
                <c:ptCount val="9"/>
                <c:pt idx="0">
                  <c:v>Руководители</c:v>
                </c:pt>
                <c:pt idx="1">
                  <c:v>Специалисты 
высшего 
уровня 
квалифи-
кации</c:v>
                </c:pt>
                <c:pt idx="2">
                  <c:v>Специалисты 
среднего 
уровня 
квалифи-
кации</c:v>
                </c:pt>
                <c:pt idx="3">
                  <c:v>Служащие, 
занятые 
подготовкой
 и оформ-
лением 
докумен-
тации, 
учетом 
и обслу-
живанием</c:v>
                </c:pt>
                <c:pt idx="4">
                  <c:v>Работники 
сферы 
обслу-
живания 
и торговли, 
охраны 
граждан 
и собствен-
ности</c:v>
                </c:pt>
                <c:pt idx="5">
                  <c:v>Квалифици-
рованные 
работники 
сельского 
и лесного 
хозяйства, 
рыбоводства 
и рыболовства</c:v>
                </c:pt>
                <c:pt idx="6">
                  <c:v>Квалифици-
рованные 
рабочие 
промыш-
ленности, 
строи-
тельства, 
транспорта 
и рабочие 
родственных 
занятий</c:v>
                </c:pt>
                <c:pt idx="7">
                  <c:v>Операторы 
производ-
ственных 
установок 
и машин, 
сборщики 
и водители</c:v>
                </c:pt>
                <c:pt idx="8">
                  <c:v>Неквалифи-
цированные 
рабочие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63610</c:v>
                </c:pt>
                <c:pt idx="1">
                  <c:v>46054</c:v>
                </c:pt>
                <c:pt idx="2">
                  <c:v>40973</c:v>
                </c:pt>
                <c:pt idx="3">
                  <c:v>29830</c:v>
                </c:pt>
                <c:pt idx="4">
                  <c:v>24398</c:v>
                </c:pt>
                <c:pt idx="5">
                  <c:v>32033</c:v>
                </c:pt>
                <c:pt idx="6">
                  <c:v>37079</c:v>
                </c:pt>
                <c:pt idx="7">
                  <c:v>40044</c:v>
                </c:pt>
                <c:pt idx="8">
                  <c:v>22541</c:v>
                </c:pt>
              </c:numCache>
            </c:numRef>
          </c:val>
        </c:ser>
        <c:ser>
          <c:idx val="2"/>
          <c:order val="1"/>
          <c:tx>
            <c:strRef>
              <c:f>Лист1!$C$1</c:f>
              <c:strCache>
                <c:ptCount val="1"/>
                <c:pt idx="0">
                  <c:v>Негосударственная</c:v>
                </c:pt>
              </c:strCache>
            </c:strRef>
          </c:tx>
          <c:dLbls>
            <c:dLbl>
              <c:idx val="5"/>
              <c:layout>
                <c:manualLayout>
                  <c:x val="8.0418015232758475E-3"/>
                  <c:y val="1.7171703094635303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1.4184397163120564E-2"/>
                </c:manualLayout>
              </c:layout>
              <c:showVal val="1"/>
            </c:dLbl>
            <c:txPr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Лист1!$A$2:$A$10</c:f>
              <c:strCache>
                <c:ptCount val="9"/>
                <c:pt idx="0">
                  <c:v>Руководители</c:v>
                </c:pt>
                <c:pt idx="1">
                  <c:v>Специалисты 
высшего 
уровня 
квалифи-
кации</c:v>
                </c:pt>
                <c:pt idx="2">
                  <c:v>Специалисты 
среднего 
уровня 
квалифи-
кации</c:v>
                </c:pt>
                <c:pt idx="3">
                  <c:v>Служащие, 
занятые 
подготовкой
 и оформ-
лением 
докумен-
тации, 
учетом 
и обслу-
живанием</c:v>
                </c:pt>
                <c:pt idx="4">
                  <c:v>Работники 
сферы 
обслу-
живания 
и торговли, 
охраны 
граждан 
и собствен-
ности</c:v>
                </c:pt>
                <c:pt idx="5">
                  <c:v>Квалифици-
рованные 
работники 
сельского 
и лесного 
хозяйства, 
рыбоводства 
и рыболовства</c:v>
                </c:pt>
                <c:pt idx="6">
                  <c:v>Квалифици-
рованные 
рабочие 
промыш-
ленности, 
строи-
тельства, 
транспорта 
и рабочие 
родственных 
занятий</c:v>
                </c:pt>
                <c:pt idx="7">
                  <c:v>Операторы 
производ-
ственных 
установок 
и машин, 
сборщики 
и водители</c:v>
                </c:pt>
                <c:pt idx="8">
                  <c:v>Неквалифи-
цированные 
рабочие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108931</c:v>
                </c:pt>
                <c:pt idx="1">
                  <c:v>70071</c:v>
                </c:pt>
                <c:pt idx="2">
                  <c:v>69001</c:v>
                </c:pt>
                <c:pt idx="3">
                  <c:v>38752</c:v>
                </c:pt>
                <c:pt idx="4">
                  <c:v>39326</c:v>
                </c:pt>
                <c:pt idx="5">
                  <c:v>26170</c:v>
                </c:pt>
                <c:pt idx="6">
                  <c:v>56718</c:v>
                </c:pt>
                <c:pt idx="7">
                  <c:v>59665</c:v>
                </c:pt>
                <c:pt idx="8">
                  <c:v>34609</c:v>
                </c:pt>
              </c:numCache>
            </c:numRef>
          </c:val>
        </c:ser>
        <c:gapWidth val="56"/>
        <c:axId val="119884032"/>
        <c:axId val="120090624"/>
      </c:barChart>
      <c:catAx>
        <c:axId val="119884032"/>
        <c:scaling>
          <c:orientation val="minMax"/>
        </c:scaling>
        <c:axPos val="b"/>
        <c:numFmt formatCode="General" sourceLinked="1"/>
        <c:tickLblPos val="nextTo"/>
        <c:txPr>
          <a:bodyPr anchor="t" anchorCtr="0"/>
          <a:lstStyle/>
          <a:p>
            <a:pPr algn="ctr">
              <a:defRPr sz="7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0090624"/>
        <c:crosses val="autoZero"/>
        <c:auto val="1"/>
        <c:lblAlgn val="ctr"/>
        <c:lblOffset val="100"/>
      </c:catAx>
      <c:valAx>
        <c:axId val="120090624"/>
        <c:scaling>
          <c:orientation val="minMax"/>
        </c:scaling>
        <c:delete val="1"/>
        <c:axPos val="l"/>
        <c:numFmt formatCode="General" sourceLinked="1"/>
        <c:tickLblPos val="none"/>
        <c:crossAx val="1198840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"/>
          <c:y val="0.90034858002300278"/>
          <c:w val="0.99983978229715154"/>
          <c:h val="9.6378238823689233E-2"/>
        </c:manualLayout>
      </c:layout>
      <c:txPr>
        <a:bodyPr/>
        <a:lstStyle/>
        <a:p>
          <a:pPr>
            <a:defRPr sz="10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0.01252</cdr:x>
      <cdr:y>0.27574</cdr:y>
    </cdr:from>
    <cdr:to>
      <cdr:x>1</cdr:x>
      <cdr:y>0.27574</cdr:y>
    </cdr:to>
    <cdr:sp macro="" textlink="">
      <cdr:nvSpPr>
        <cdr:cNvPr id="4" name="Прямая со стрелкой 3"/>
        <cdr:cNvSpPr/>
      </cdr:nvSpPr>
      <cdr:spPr>
        <a:xfrm xmlns:a="http://schemas.openxmlformats.org/drawingml/2006/main">
          <a:off x="78945" y="730158"/>
          <a:ext cx="6226605" cy="0"/>
        </a:xfrm>
        <a:prstGeom xmlns:a="http://schemas.openxmlformats.org/drawingml/2006/main" prst="straightConnector1">
          <a:avLst/>
        </a:prstGeom>
        <a:ln xmlns:a="http://schemas.openxmlformats.org/drawingml/2006/main">
          <a:prstDash val="dash"/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0.86254</cdr:x>
      <cdr:y>0.02124</cdr:y>
    </cdr:from>
    <cdr:to>
      <cdr:x>1</cdr:x>
      <cdr:y>0.22643</cdr:y>
    </cdr:to>
    <cdr:sp macro="" textlink="">
      <cdr:nvSpPr>
        <cdr:cNvPr id="7" name="Скругленная прямоугольная выноска 6"/>
        <cdr:cNvSpPr>
          <a:spLocks xmlns:a="http://schemas.openxmlformats.org/drawingml/2006/main" noChangeAspect="1"/>
        </cdr:cNvSpPr>
      </cdr:nvSpPr>
      <cdr:spPr>
        <a:xfrm xmlns:a="http://schemas.openxmlformats.org/drawingml/2006/main">
          <a:off x="5553809" y="54005"/>
          <a:ext cx="885091" cy="521845"/>
        </a:xfrm>
        <a:prstGeom xmlns:a="http://schemas.openxmlformats.org/drawingml/2006/main" prst="wedgeRoundRectCallout">
          <a:avLst>
            <a:gd name="adj1" fmla="val 3559"/>
            <a:gd name="adj2" fmla="val 69477"/>
            <a:gd name="adj3" fmla="val 16667"/>
          </a:avLst>
        </a:prstGeom>
        <a:noFill xmlns:a="http://schemas.openxmlformats.org/drawingml/2006/main"/>
        <a:ln xmlns:a="http://schemas.openxmlformats.org/drawingml/2006/main" w="9525">
          <a:solidFill>
            <a:schemeClr val="tx2">
              <a:lumMod val="60000"/>
              <a:lumOff val="40000"/>
            </a:schemeClr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wrap="square" lIns="0" tIns="0" rIns="0" bIns="0" anchor="ctr" anchorCtr="0">
          <a:spAutoFit/>
        </a:bodyPr>
        <a:lstStyle xmlns:a="http://schemas.openxmlformats.org/drawingml/2006/main"/>
        <a:p xmlns:a="http://schemas.openxmlformats.org/drawingml/2006/main">
          <a:pPr algn="ctr"/>
          <a:r>
            <a:rPr lang="ru-RU" sz="800">
              <a:solidFill>
                <a:srgbClr val="0070C0"/>
              </a:solidFill>
              <a:latin typeface="Arial" pitchFamily="34" charset="0"/>
              <a:cs typeface="Arial" pitchFamily="34" charset="0"/>
            </a:rPr>
            <a:t>в среднем </a:t>
          </a:r>
          <a:br>
            <a:rPr lang="ru-RU" sz="800">
              <a:solidFill>
                <a:srgbClr val="0070C0"/>
              </a:solidFill>
              <a:latin typeface="Arial" pitchFamily="34" charset="0"/>
              <a:cs typeface="Arial" pitchFamily="34" charset="0"/>
            </a:rPr>
          </a:br>
          <a:r>
            <a:rPr lang="ru-RU" sz="800">
              <a:solidFill>
                <a:srgbClr val="0070C0"/>
              </a:solidFill>
              <a:latin typeface="Arial" pitchFamily="34" charset="0"/>
              <a:cs typeface="Arial" pitchFamily="34" charset="0"/>
            </a:rPr>
            <a:t>по всем категориям (49786)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81DED-156D-45B2-8A5B-5647F6D0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P24_KononovaMV</cp:lastModifiedBy>
  <cp:revision>3</cp:revision>
  <cp:lastPrinted>2020-03-24T10:57:00Z</cp:lastPrinted>
  <dcterms:created xsi:type="dcterms:W3CDTF">2020-04-06T03:43:00Z</dcterms:created>
  <dcterms:modified xsi:type="dcterms:W3CDTF">2020-04-06T03:43:00Z</dcterms:modified>
</cp:coreProperties>
</file>